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96" w:rsidRDefault="00FA3996" w:rsidP="003019D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inline distT="0" distB="0" distL="0" distR="0">
            <wp:extent cx="5731510" cy="1074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M1516 Changing Your World Conference - Website Banner - 1600px x 300px 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996" w:rsidRDefault="00FA3996" w:rsidP="00CF0068"/>
    <w:p w:rsidR="00FF5D6E" w:rsidRDefault="003019DA" w:rsidP="00CF0068">
      <w:r>
        <w:t xml:space="preserve">The City of Canning is seeking </w:t>
      </w:r>
      <w:r w:rsidR="00754958">
        <w:t>Expressions of Interest</w:t>
      </w:r>
      <w:r>
        <w:t xml:space="preserve"> from researchers, local governments and government agencies, individuals, groups, social enterprises and businesses </w:t>
      </w:r>
      <w:r w:rsidR="00CF0068">
        <w:t>who are applying</w:t>
      </w:r>
      <w:r w:rsidR="00FF5D6E">
        <w:t xml:space="preserve"> creative, innovative and courageous responses to the policy and practical challenges of our time, and looking for incredible ways to inspire our broader community to collaborate closely on co-creating shared solutions to sustainability issues.</w:t>
      </w:r>
    </w:p>
    <w:p w:rsidR="00C92A98" w:rsidRDefault="00C92A98" w:rsidP="00CF0068">
      <w:r>
        <w:t xml:space="preserve">We have a limited number of spaces available for </w:t>
      </w:r>
      <w:r w:rsidR="007B1BC0">
        <w:t xml:space="preserve">inspiring </w:t>
      </w:r>
      <w:r>
        <w:t>speakers / presenters, panellists, workshop facilitators, activity producers</w:t>
      </w:r>
      <w:r w:rsidR="008169D7">
        <w:t xml:space="preserve">, hypothetical MCs, </w:t>
      </w:r>
      <w:r>
        <w:t xml:space="preserve">and other creative approaches to the </w:t>
      </w:r>
      <w:r w:rsidR="008169D7">
        <w:t xml:space="preserve">theme of </w:t>
      </w:r>
      <w:r w:rsidR="008169D7" w:rsidRPr="008169D7">
        <w:rPr>
          <w:b/>
        </w:rPr>
        <w:t>Owning Our Impact</w:t>
      </w:r>
      <w:r>
        <w:t>.</w:t>
      </w:r>
    </w:p>
    <w:p w:rsidR="00FF5D6E" w:rsidRDefault="00FF5D6E" w:rsidP="003019DA">
      <w:r>
        <w:t xml:space="preserve">We’re looking for ‘out-of-the-box’ impact managers at all levels – whether you manage impact in your home, your street, your </w:t>
      </w:r>
      <w:r w:rsidR="00754958">
        <w:t xml:space="preserve">small </w:t>
      </w:r>
      <w:r>
        <w:t xml:space="preserve">business, </w:t>
      </w:r>
      <w:r w:rsidR="00754958">
        <w:t xml:space="preserve">your workplace, </w:t>
      </w:r>
      <w:r>
        <w:t xml:space="preserve">or even as the </w:t>
      </w:r>
      <w:r w:rsidR="00C92A98">
        <w:t xml:space="preserve">head of a </w:t>
      </w:r>
      <w:r w:rsidR="00754958">
        <w:t xml:space="preserve">major </w:t>
      </w:r>
      <w:r w:rsidR="00C92A98">
        <w:t xml:space="preserve">company, </w:t>
      </w:r>
      <w:r>
        <w:t xml:space="preserve">CEO of a local government, or Executive in a government agency. We believe that leadership for sustainability transcends titles and hierarchies – and exists at all levels of civil society, business and government. </w:t>
      </w:r>
    </w:p>
    <w:p w:rsidR="00FF5D6E" w:rsidRDefault="00FF5D6E" w:rsidP="003019DA">
      <w:r>
        <w:t>So, if you’ve got something important to share, and you believe that in sharing your work</w:t>
      </w:r>
      <w:r w:rsidR="00CF0068">
        <w:t xml:space="preserve"> or ideas</w:t>
      </w:r>
      <w:r>
        <w:t xml:space="preserve"> you can inspire others to </w:t>
      </w:r>
      <w:r w:rsidR="00CF0068" w:rsidRPr="00CF0068">
        <w:rPr>
          <w:b/>
        </w:rPr>
        <w:t>own their</w:t>
      </w:r>
      <w:r w:rsidRPr="00CF0068">
        <w:rPr>
          <w:b/>
        </w:rPr>
        <w:t xml:space="preserve"> impact</w:t>
      </w:r>
      <w:r>
        <w:t xml:space="preserve"> in their </w:t>
      </w:r>
      <w:r w:rsidR="00754958">
        <w:t>homes</w:t>
      </w:r>
      <w:r>
        <w:t>, work and world – then we want to hear from you!</w:t>
      </w:r>
    </w:p>
    <w:p w:rsidR="003019DA" w:rsidRPr="00754958" w:rsidRDefault="00FF5D6E" w:rsidP="003019DA">
      <w:pPr>
        <w:rPr>
          <w:b/>
        </w:rPr>
      </w:pPr>
      <w:r w:rsidRPr="00754958">
        <w:rPr>
          <w:b/>
        </w:rPr>
        <w:t>We’re particularly interested in creative</w:t>
      </w:r>
      <w:r w:rsidR="003019DA" w:rsidRPr="00754958">
        <w:rPr>
          <w:b/>
        </w:rPr>
        <w:t xml:space="preserve"> ideas </w:t>
      </w:r>
      <w:r w:rsidRPr="00754958">
        <w:rPr>
          <w:b/>
        </w:rPr>
        <w:t>that focus on</w:t>
      </w:r>
      <w:r w:rsidR="003019DA" w:rsidRPr="00754958">
        <w:rPr>
          <w:b/>
        </w:rPr>
        <w:t>:</w:t>
      </w:r>
    </w:p>
    <w:p w:rsidR="003019DA" w:rsidRDefault="00FF5D6E" w:rsidP="003019DA">
      <w:pPr>
        <w:pStyle w:val="ListParagraph"/>
        <w:numPr>
          <w:ilvl w:val="0"/>
          <w:numId w:val="3"/>
        </w:numPr>
      </w:pPr>
      <w:r>
        <w:t>inspiring</w:t>
      </w:r>
      <w:r w:rsidR="003019DA">
        <w:t xml:space="preserve"> approaches</w:t>
      </w:r>
      <w:r w:rsidR="00CF0068">
        <w:t xml:space="preserve"> or models for</w:t>
      </w:r>
      <w:r w:rsidR="003019DA">
        <w:t xml:space="preserve"> </w:t>
      </w:r>
      <w:r>
        <w:t xml:space="preserve">moving towards </w:t>
      </w:r>
      <w:r w:rsidR="003019DA">
        <w:t>corporate sustainability</w:t>
      </w:r>
      <w:r w:rsidR="00CF0068">
        <w:t xml:space="preserve"> through impact management</w:t>
      </w:r>
      <w:r>
        <w:t xml:space="preserve"> (behavioural / educational</w:t>
      </w:r>
      <w:r w:rsidR="00CF0068">
        <w:t xml:space="preserve"> / social impact / outcomes measurement</w:t>
      </w:r>
      <w:r>
        <w:t>)</w:t>
      </w:r>
    </w:p>
    <w:p w:rsidR="003019DA" w:rsidRDefault="00FF5D6E" w:rsidP="003019DA">
      <w:pPr>
        <w:pStyle w:val="ListParagraph"/>
        <w:numPr>
          <w:ilvl w:val="0"/>
          <w:numId w:val="3"/>
        </w:numPr>
      </w:pPr>
      <w:r>
        <w:t xml:space="preserve">novel / </w:t>
      </w:r>
      <w:r w:rsidR="003019DA">
        <w:t xml:space="preserve">emerging </w:t>
      </w:r>
      <w:r>
        <w:t xml:space="preserve">impact management ideas from the technology, </w:t>
      </w:r>
      <w:r w:rsidR="00CF0068">
        <w:t xml:space="preserve">circular economy, </w:t>
      </w:r>
      <w:r>
        <w:t>renewable energy, energy optimisation and efficiency space</w:t>
      </w:r>
      <w:r w:rsidR="00CF0068">
        <w:t xml:space="preserve"> (resources)</w:t>
      </w:r>
    </w:p>
    <w:p w:rsidR="00FF5D6E" w:rsidRDefault="00FF5D6E" w:rsidP="003019DA">
      <w:pPr>
        <w:pStyle w:val="ListParagraph"/>
        <w:numPr>
          <w:ilvl w:val="0"/>
          <w:numId w:val="3"/>
        </w:numPr>
      </w:pPr>
      <w:r>
        <w:t>novel / emerging innovation impact management ideas from the doughnut economy, alternative economy</w:t>
      </w:r>
      <w:r w:rsidR="00CF0068">
        <w:t xml:space="preserve">, </w:t>
      </w:r>
      <w:r w:rsidR="00C92A98">
        <w:t xml:space="preserve">social impact, </w:t>
      </w:r>
      <w:r w:rsidR="00CF0068">
        <w:t>culture and creativity, social justice and ethics</w:t>
      </w:r>
      <w:r>
        <w:t xml:space="preserve"> space</w:t>
      </w:r>
      <w:r w:rsidR="00CF0068">
        <w:t xml:space="preserve"> (human capital)</w:t>
      </w:r>
    </w:p>
    <w:p w:rsidR="008169D7" w:rsidRDefault="008169D7" w:rsidP="003019DA">
      <w:pPr>
        <w:pStyle w:val="ListParagraph"/>
        <w:numPr>
          <w:ilvl w:val="0"/>
          <w:numId w:val="3"/>
        </w:numPr>
      </w:pPr>
      <w:r>
        <w:t xml:space="preserve">community led interventions, personal impact journeys, </w:t>
      </w:r>
      <w:r w:rsidR="00754958">
        <w:t>social entrepreneurship, not-for-profit social, environmental or economic work</w:t>
      </w:r>
      <w:r>
        <w:t xml:space="preserve"> (community)</w:t>
      </w:r>
    </w:p>
    <w:p w:rsidR="003019DA" w:rsidRDefault="003019DA" w:rsidP="003019DA">
      <w:r>
        <w:t xml:space="preserve">If you </w:t>
      </w:r>
      <w:r w:rsidR="00754958">
        <w:t xml:space="preserve">can </w:t>
      </w:r>
      <w:r>
        <w:t xml:space="preserve">see yourself </w:t>
      </w:r>
      <w:r w:rsidR="00CF0068">
        <w:t xml:space="preserve">presenting </w:t>
      </w:r>
      <w:r w:rsidR="00C92A98">
        <w:t>a</w:t>
      </w:r>
      <w:r>
        <w:t xml:space="preserve"> creative idea at the Conference apply here </w:t>
      </w:r>
      <w:r w:rsidR="00754958">
        <w:t xml:space="preserve">by </w:t>
      </w:r>
      <w:proofErr w:type="spellStart"/>
      <w:r w:rsidR="00754958" w:rsidRPr="00754958">
        <w:rPr>
          <w:b/>
        </w:rPr>
        <w:t>CoB</w:t>
      </w:r>
      <w:proofErr w:type="spellEnd"/>
      <w:r w:rsidRPr="00754958">
        <w:rPr>
          <w:b/>
        </w:rPr>
        <w:t xml:space="preserve"> </w:t>
      </w:r>
      <w:r w:rsidR="00754958" w:rsidRPr="00754958">
        <w:rPr>
          <w:b/>
        </w:rPr>
        <w:t>Friday February 4,</w:t>
      </w:r>
      <w:r w:rsidRPr="00754958">
        <w:rPr>
          <w:b/>
        </w:rPr>
        <w:t xml:space="preserve"> 2022</w:t>
      </w:r>
      <w:r>
        <w:t>.</w:t>
      </w:r>
    </w:p>
    <w:p w:rsidR="00FA3996" w:rsidRDefault="00FA3996" w:rsidP="00FA3996">
      <w:r>
        <w:t xml:space="preserve">For further information please contact Sustainability on </w:t>
      </w:r>
      <w:hyperlink r:id="rId7" w:history="1">
        <w:r w:rsidRPr="00C32959">
          <w:rPr>
            <w:rStyle w:val="Hyperlink"/>
          </w:rPr>
          <w:t>sustainability@canning.wa.gov.au</w:t>
        </w:r>
      </w:hyperlink>
      <w:r>
        <w:t xml:space="preserve">. </w:t>
      </w:r>
    </w:p>
    <w:p w:rsidR="00FA3996" w:rsidRDefault="00FA3996" w:rsidP="003019DA"/>
    <w:p w:rsidR="00FA3996" w:rsidRDefault="00FA3996" w:rsidP="003019DA"/>
    <w:p w:rsidR="00FA3996" w:rsidRPr="00CF0068" w:rsidRDefault="00FA3996" w:rsidP="00FA399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Inspiration</w:t>
      </w:r>
      <w:r w:rsidRPr="00CF0068">
        <w:rPr>
          <w:b/>
          <w:sz w:val="24"/>
          <w:szCs w:val="24"/>
        </w:rPr>
        <w:t xml:space="preserve"> Questions – Owning our Impact</w:t>
      </w:r>
    </w:p>
    <w:p w:rsidR="003019DA" w:rsidRDefault="00FA3996" w:rsidP="003019DA">
      <w:r>
        <w:t>T</w:t>
      </w:r>
      <w:r w:rsidR="003019DA">
        <w:t xml:space="preserve">he Conference themes reflect the City of Canning’s 10 City Impact </w:t>
      </w:r>
      <w:r w:rsidR="00C92A98">
        <w:t>Domains</w:t>
      </w:r>
      <w:r w:rsidR="003019DA">
        <w:t xml:space="preserve"> which</w:t>
      </w:r>
      <w:r w:rsidR="00CF0068">
        <w:t xml:space="preserve"> </w:t>
      </w:r>
      <w:r w:rsidR="003019DA">
        <w:t>draw on the Sustainab</w:t>
      </w:r>
      <w:r w:rsidR="00CF0068">
        <w:t>le</w:t>
      </w:r>
      <w:r w:rsidR="003019DA">
        <w:t xml:space="preserve"> Development Goals.</w:t>
      </w:r>
      <w:r w:rsidR="00CF0068">
        <w:t xml:space="preserve"> The </w:t>
      </w:r>
      <w:r w:rsidR="00C92A98">
        <w:t>Domains</w:t>
      </w:r>
      <w:r w:rsidR="00CF0068">
        <w:t xml:space="preserve"> are attached for </w:t>
      </w:r>
      <w:r w:rsidR="00C92A98">
        <w:t xml:space="preserve">your </w:t>
      </w:r>
      <w:r w:rsidR="00CF0068">
        <w:t>reference.</w:t>
      </w:r>
    </w:p>
    <w:p w:rsidR="003019DA" w:rsidRDefault="003019DA" w:rsidP="003019DA">
      <w:r>
        <w:t xml:space="preserve">The following </w:t>
      </w:r>
      <w:r w:rsidR="007B1BC0">
        <w:t>inspiration</w:t>
      </w:r>
      <w:r>
        <w:t xml:space="preserve"> questions </w:t>
      </w:r>
      <w:r w:rsidR="00C92A98">
        <w:t xml:space="preserve">are simply ideas of some of the ‘big picture </w:t>
      </w:r>
      <w:r w:rsidR="00AF51BF">
        <w:t>conversation</w:t>
      </w:r>
      <w:r w:rsidR="00C92A98">
        <w:t xml:space="preserve">s’ that we, in government, local government, business and industry, need to </w:t>
      </w:r>
      <w:r w:rsidR="00AF51BF">
        <w:t xml:space="preserve">be having in order to </w:t>
      </w:r>
      <w:r w:rsidR="00C92A98">
        <w:t xml:space="preserve">move towards </w:t>
      </w:r>
      <w:r w:rsidR="000D4B04">
        <w:t>corporate and community sustainability</w:t>
      </w:r>
      <w:r w:rsidR="00C92A98">
        <w:t>. H</w:t>
      </w:r>
      <w:r>
        <w:t>owever</w:t>
      </w:r>
      <w:r w:rsidR="00C92A98">
        <w:t>,</w:t>
      </w:r>
      <w:r>
        <w:t xml:space="preserve"> these are simply a guide to </w:t>
      </w:r>
      <w:r w:rsidR="00CF064E">
        <w:t>offer</w:t>
      </w:r>
      <w:r>
        <w:t xml:space="preserve"> some </w:t>
      </w:r>
      <w:r w:rsidR="00FA3996">
        <w:t>prompts</w:t>
      </w:r>
      <w:r w:rsidR="00CF064E">
        <w:t>;</w:t>
      </w:r>
      <w:r>
        <w:t xml:space="preserve"> </w:t>
      </w:r>
      <w:r w:rsidR="008169D7">
        <w:t>all</w:t>
      </w:r>
      <w:r>
        <w:t xml:space="preserve"> creative response</w:t>
      </w:r>
      <w:r w:rsidR="008169D7">
        <w:t>s</w:t>
      </w:r>
      <w:r>
        <w:t xml:space="preserve"> to the </w:t>
      </w:r>
      <w:r w:rsidR="00CF0068">
        <w:t xml:space="preserve">theme of </w:t>
      </w:r>
      <w:r w:rsidR="00CF0068" w:rsidRPr="00CF0068">
        <w:rPr>
          <w:b/>
        </w:rPr>
        <w:t>Owning our Impact</w:t>
      </w:r>
      <w:r w:rsidRPr="00CF0068">
        <w:rPr>
          <w:b/>
        </w:rPr>
        <w:t xml:space="preserve"> </w:t>
      </w:r>
      <w:r>
        <w:t>will be considered</w:t>
      </w:r>
      <w:r w:rsidR="008169D7">
        <w:t xml:space="preserve"> for acceptance into the Conference</w:t>
      </w:r>
      <w:r>
        <w:t>.</w:t>
      </w:r>
    </w:p>
    <w:p w:rsidR="003019DA" w:rsidRPr="003019DA" w:rsidRDefault="00AC4E1E" w:rsidP="003019DA">
      <w:pPr>
        <w:rPr>
          <w:b/>
        </w:rPr>
      </w:pPr>
      <w:r>
        <w:rPr>
          <w:b/>
        </w:rPr>
        <w:t xml:space="preserve">1. </w:t>
      </w:r>
      <w:r w:rsidR="00CF0068">
        <w:rPr>
          <w:b/>
        </w:rPr>
        <w:t>Climate Change</w:t>
      </w:r>
      <w:r w:rsidR="003019DA">
        <w:rPr>
          <w:b/>
        </w:rPr>
        <w:t xml:space="preserve"> and Energy T</w:t>
      </w:r>
      <w:r w:rsidR="003019DA" w:rsidRPr="003019DA">
        <w:rPr>
          <w:b/>
        </w:rPr>
        <w:t>ransformation</w:t>
      </w:r>
    </w:p>
    <w:p w:rsidR="003019DA" w:rsidRDefault="000D4B04" w:rsidP="003019DA">
      <w:pPr>
        <w:pStyle w:val="ListParagraph"/>
        <w:numPr>
          <w:ilvl w:val="0"/>
          <w:numId w:val="5"/>
        </w:numPr>
      </w:pPr>
      <w:r>
        <w:t>The</w:t>
      </w:r>
      <w:r w:rsidR="00CF0068">
        <w:t xml:space="preserve"> transition to a net zero carbon economy will have different social, economic and environmental impacts for different communities. How do we ensure a just </w:t>
      </w:r>
      <w:r w:rsidR="0016761A">
        <w:t xml:space="preserve">and equitable </w:t>
      </w:r>
      <w:r w:rsidR="00CF0068">
        <w:t>transition</w:t>
      </w:r>
      <w:r w:rsidR="0016761A">
        <w:t xml:space="preserve"> away from a fossil-fuel-centric society</w:t>
      </w:r>
      <w:r w:rsidR="00CF0068">
        <w:t xml:space="preserve"> </w:t>
      </w:r>
      <w:r w:rsidR="00AC4E1E">
        <w:t xml:space="preserve">that </w:t>
      </w:r>
      <w:r w:rsidR="0016761A">
        <w:t>acknowledges</w:t>
      </w:r>
      <w:r w:rsidR="007B1BC0">
        <w:t xml:space="preserve"> and manages</w:t>
      </w:r>
      <w:r w:rsidR="0016761A">
        <w:t xml:space="preserve"> these impacts</w:t>
      </w:r>
      <w:r w:rsidR="00AC4E1E">
        <w:t>?</w:t>
      </w:r>
    </w:p>
    <w:p w:rsidR="003019DA" w:rsidRDefault="00AC4E1E" w:rsidP="003019DA">
      <w:pPr>
        <w:pStyle w:val="ListParagraph"/>
        <w:numPr>
          <w:ilvl w:val="0"/>
          <w:numId w:val="5"/>
        </w:numPr>
      </w:pPr>
      <w:r>
        <w:t>Adaptation to climate change</w:t>
      </w:r>
      <w:r w:rsidR="007B1BC0">
        <w:t xml:space="preserve"> risks and impacts</w:t>
      </w:r>
      <w:r>
        <w:t xml:space="preserve"> is still poorly understood by our communities. How can we better engage with our communities to prepare them for future changes to our environments </w:t>
      </w:r>
      <w:r w:rsidR="0016761A">
        <w:t xml:space="preserve">and </w:t>
      </w:r>
      <w:r>
        <w:t xml:space="preserve">equip them with the social, economic and environmental resilience needed for the coming </w:t>
      </w:r>
      <w:r w:rsidR="0016761A">
        <w:t>critical decade</w:t>
      </w:r>
      <w:r>
        <w:t>?</w:t>
      </w:r>
    </w:p>
    <w:p w:rsidR="003019DA" w:rsidRDefault="003019DA" w:rsidP="003019DA">
      <w:pPr>
        <w:pStyle w:val="ListParagraph"/>
        <w:numPr>
          <w:ilvl w:val="0"/>
          <w:numId w:val="5"/>
        </w:numPr>
      </w:pPr>
      <w:r>
        <w:t>Can a democracy in crisis</w:t>
      </w:r>
      <w:r w:rsidR="0016761A">
        <w:t xml:space="preserve"> really</w:t>
      </w:r>
      <w:r>
        <w:t xml:space="preserve"> deal with the climate crisis? </w:t>
      </w:r>
      <w:r w:rsidR="0016761A">
        <w:t xml:space="preserve">Or will it be up to local government </w:t>
      </w:r>
      <w:r w:rsidR="000D4B04">
        <w:t xml:space="preserve">and communities </w:t>
      </w:r>
      <w:r w:rsidR="0016761A">
        <w:t xml:space="preserve">to </w:t>
      </w:r>
      <w:r>
        <w:t xml:space="preserve">do </w:t>
      </w:r>
      <w:r w:rsidR="00AC4E1E">
        <w:t>what other levels of</w:t>
      </w:r>
      <w:r>
        <w:t xml:space="preserve"> </w:t>
      </w:r>
      <w:r w:rsidR="00AC4E1E">
        <w:t>government</w:t>
      </w:r>
      <w:r w:rsidR="000D4B04">
        <w:t xml:space="preserve"> and corporations</w:t>
      </w:r>
      <w:r w:rsidR="00AC4E1E">
        <w:t xml:space="preserve"> </w:t>
      </w:r>
      <w:r>
        <w:t>can’t?</w:t>
      </w:r>
    </w:p>
    <w:p w:rsidR="00AC4E1E" w:rsidRDefault="00AC4E1E" w:rsidP="003019DA">
      <w:pPr>
        <w:pStyle w:val="ListParagraph"/>
        <w:numPr>
          <w:ilvl w:val="0"/>
          <w:numId w:val="5"/>
        </w:numPr>
      </w:pPr>
      <w:r>
        <w:t xml:space="preserve">Net zero. </w:t>
      </w:r>
      <w:r w:rsidR="00C92A98">
        <w:t>P</w:t>
      </w:r>
      <w:r>
        <w:t>ossibility or pipedream?</w:t>
      </w:r>
    </w:p>
    <w:p w:rsidR="003019DA" w:rsidRPr="003019DA" w:rsidRDefault="00AC4E1E" w:rsidP="003019DA">
      <w:pPr>
        <w:rPr>
          <w:b/>
        </w:rPr>
      </w:pPr>
      <w:r>
        <w:rPr>
          <w:b/>
        </w:rPr>
        <w:t xml:space="preserve">2. </w:t>
      </w:r>
      <w:r w:rsidR="003019DA" w:rsidRPr="003019DA">
        <w:rPr>
          <w:b/>
        </w:rPr>
        <w:t xml:space="preserve">Circular Economy </w:t>
      </w:r>
    </w:p>
    <w:p w:rsidR="003019DA" w:rsidRDefault="003019DA" w:rsidP="003019DA">
      <w:pPr>
        <w:pStyle w:val="ListParagraph"/>
        <w:numPr>
          <w:ilvl w:val="0"/>
          <w:numId w:val="6"/>
        </w:numPr>
      </w:pPr>
      <w:r>
        <w:t xml:space="preserve">How </w:t>
      </w:r>
      <w:r w:rsidR="0016761A">
        <w:t>might</w:t>
      </w:r>
      <w:r>
        <w:t xml:space="preserve"> we remove </w:t>
      </w:r>
      <w:r w:rsidR="00AC4E1E">
        <w:t xml:space="preserve">the </w:t>
      </w:r>
      <w:r w:rsidR="0016761A">
        <w:t>barriers</w:t>
      </w:r>
      <w:r>
        <w:t xml:space="preserve"> that separate government, industry and communities to </w:t>
      </w:r>
      <w:r w:rsidR="00AC4E1E">
        <w:t>inspire</w:t>
      </w:r>
      <w:r>
        <w:t xml:space="preserve"> collective action </w:t>
      </w:r>
      <w:r w:rsidR="000D4B04">
        <w:t>for a</w:t>
      </w:r>
      <w:r>
        <w:t xml:space="preserve"> circular economy in Western Australia</w:t>
      </w:r>
      <w:r w:rsidR="00AC4E1E">
        <w:t xml:space="preserve"> and beyond</w:t>
      </w:r>
      <w:r>
        <w:t>?</w:t>
      </w:r>
    </w:p>
    <w:p w:rsidR="003019DA" w:rsidRDefault="00AC4E1E" w:rsidP="003019DA">
      <w:pPr>
        <w:pStyle w:val="ListParagraph"/>
        <w:numPr>
          <w:ilvl w:val="0"/>
          <w:numId w:val="6"/>
        </w:numPr>
      </w:pPr>
      <w:r>
        <w:t xml:space="preserve">If consumer choices drive product and service design, how do we </w:t>
      </w:r>
      <w:proofErr w:type="gramStart"/>
      <w:r w:rsidR="007B1BC0">
        <w:t>effect</w:t>
      </w:r>
      <w:proofErr w:type="gramEnd"/>
      <w:r>
        <w:t xml:space="preserve"> a society-wide shift to conscious consumption?</w:t>
      </w:r>
    </w:p>
    <w:p w:rsidR="0016761A" w:rsidRDefault="00CF064E" w:rsidP="003019DA">
      <w:pPr>
        <w:pStyle w:val="ListParagraph"/>
        <w:numPr>
          <w:ilvl w:val="0"/>
          <w:numId w:val="6"/>
        </w:numPr>
      </w:pPr>
      <w:r>
        <w:t xml:space="preserve">Is recycling really the answer? </w:t>
      </w:r>
      <w:r w:rsidR="0016761A">
        <w:t xml:space="preserve">When ‘waste’ </w:t>
      </w:r>
      <w:r>
        <w:t xml:space="preserve">fossil-fuel based </w:t>
      </w:r>
      <w:r w:rsidR="0016761A">
        <w:t xml:space="preserve">plastics become a commodity and governments can sell them to the highest bidder, are we </w:t>
      </w:r>
      <w:r>
        <w:t xml:space="preserve">not </w:t>
      </w:r>
      <w:r w:rsidR="0016761A">
        <w:t xml:space="preserve">simply creating a new </w:t>
      </w:r>
      <w:r>
        <w:t>market for an unsustainable product, rather than investing in alternatives to the product itself</w:t>
      </w:r>
      <w:r w:rsidR="0016761A">
        <w:t>?</w:t>
      </w:r>
    </w:p>
    <w:p w:rsidR="00C92A98" w:rsidRDefault="00C92A98" w:rsidP="003019DA">
      <w:pPr>
        <w:pStyle w:val="ListParagraph"/>
        <w:numPr>
          <w:ilvl w:val="0"/>
          <w:numId w:val="6"/>
        </w:numPr>
      </w:pPr>
      <w:r>
        <w:t xml:space="preserve">Extended producer responsibility. Should this be a legislative requirement of all product (and packaging) manufacturers? </w:t>
      </w:r>
    </w:p>
    <w:p w:rsidR="003019DA" w:rsidRPr="003019DA" w:rsidRDefault="00AC4E1E" w:rsidP="003019DA">
      <w:pPr>
        <w:rPr>
          <w:b/>
        </w:rPr>
      </w:pPr>
      <w:r>
        <w:rPr>
          <w:b/>
        </w:rPr>
        <w:t xml:space="preserve">3. </w:t>
      </w:r>
      <w:r w:rsidR="003019DA" w:rsidRPr="003019DA">
        <w:rPr>
          <w:b/>
        </w:rPr>
        <w:t>Sustainable and Accessible Transport</w:t>
      </w:r>
    </w:p>
    <w:p w:rsidR="003019DA" w:rsidRDefault="00BF6F83" w:rsidP="003019DA">
      <w:pPr>
        <w:pStyle w:val="ListParagraph"/>
        <w:numPr>
          <w:ilvl w:val="0"/>
          <w:numId w:val="6"/>
        </w:numPr>
      </w:pPr>
      <w:r>
        <w:t>As</w:t>
      </w:r>
      <w:r w:rsidR="004A6E47">
        <w:t xml:space="preserve"> international </w:t>
      </w:r>
      <w:r>
        <w:t xml:space="preserve">vehicle </w:t>
      </w:r>
      <w:r w:rsidR="004A6E47">
        <w:t xml:space="preserve">manufacturers </w:t>
      </w:r>
      <w:r>
        <w:t>look</w:t>
      </w:r>
      <w:r w:rsidR="004A6E47">
        <w:t xml:space="preserve"> to hard targets </w:t>
      </w:r>
      <w:r>
        <w:t>that will accelerate</w:t>
      </w:r>
      <w:r w:rsidR="004A6E47">
        <w:t xml:space="preserve"> the demise of combustion engines… can our </w:t>
      </w:r>
      <w:r w:rsidR="000D4B04">
        <w:t xml:space="preserve">WA </w:t>
      </w:r>
      <w:r w:rsidR="004A6E47">
        <w:t>EV infrastructure keep up with the pace of change?</w:t>
      </w:r>
    </w:p>
    <w:p w:rsidR="003019DA" w:rsidRDefault="003019DA" w:rsidP="003019DA">
      <w:pPr>
        <w:pStyle w:val="ListParagraph"/>
        <w:numPr>
          <w:ilvl w:val="0"/>
          <w:numId w:val="6"/>
        </w:numPr>
      </w:pPr>
      <w:r>
        <w:t xml:space="preserve">How do we influence the uptake of </w:t>
      </w:r>
      <w:r w:rsidR="004A6E47">
        <w:t>public and active transport and why is the shift so slow to happen</w:t>
      </w:r>
      <w:r w:rsidR="00BF6F83">
        <w:t>?</w:t>
      </w:r>
      <w:r w:rsidR="004A6E47">
        <w:t xml:space="preserve"> Do we have a culture, or a connectivity issue?</w:t>
      </w:r>
    </w:p>
    <w:p w:rsidR="007B1BC0" w:rsidRDefault="007B1BC0" w:rsidP="003019DA">
      <w:pPr>
        <w:pStyle w:val="ListParagraph"/>
        <w:numPr>
          <w:ilvl w:val="0"/>
          <w:numId w:val="6"/>
        </w:numPr>
      </w:pPr>
      <w:r>
        <w:t xml:space="preserve">Cycling and walking daily can save us </w:t>
      </w:r>
      <w:proofErr w:type="gramStart"/>
      <w:r w:rsidR="00C0475D">
        <w:t>a</w:t>
      </w:r>
      <w:r>
        <w:t xml:space="preserve"> cost</w:t>
      </w:r>
      <w:r w:rsidR="00C0475D">
        <w:t>ly gym membership</w:t>
      </w:r>
      <w:r w:rsidR="000D4B04">
        <w:t>s</w:t>
      </w:r>
      <w:proofErr w:type="gramEnd"/>
      <w:r w:rsidR="00C0475D">
        <w:t xml:space="preserve"> and addresses a range of health, fitness and wellbeing issues, so shouldn’t it be the easiest mode of transport to sell? Why won’t West Aussies get on their bikes?</w:t>
      </w:r>
    </w:p>
    <w:p w:rsidR="004A6E47" w:rsidRDefault="004A6E47" w:rsidP="003019DA">
      <w:pPr>
        <w:pStyle w:val="ListParagraph"/>
        <w:numPr>
          <w:ilvl w:val="0"/>
          <w:numId w:val="6"/>
        </w:numPr>
      </w:pPr>
      <w:r>
        <w:lastRenderedPageBreak/>
        <w:t xml:space="preserve">Can we shift our </w:t>
      </w:r>
      <w:r w:rsidR="000D4B04">
        <w:t xml:space="preserve">reputational </w:t>
      </w:r>
      <w:r>
        <w:t>local government tagline from ‘roads, rates and rubbish’, to something more sustainable? And if so… what could our new tagline be?</w:t>
      </w:r>
    </w:p>
    <w:p w:rsidR="003019DA" w:rsidRPr="00AC4E1E" w:rsidRDefault="00AC4E1E" w:rsidP="003019DA">
      <w:pPr>
        <w:rPr>
          <w:b/>
        </w:rPr>
      </w:pPr>
      <w:r w:rsidRPr="00AC4E1E">
        <w:rPr>
          <w:b/>
        </w:rPr>
        <w:t xml:space="preserve">4. </w:t>
      </w:r>
      <w:r w:rsidR="003019DA" w:rsidRPr="00AC4E1E">
        <w:rPr>
          <w:b/>
        </w:rPr>
        <w:t>Community, Culture and Creativity</w:t>
      </w:r>
    </w:p>
    <w:p w:rsidR="00C92A98" w:rsidRPr="00C92A98" w:rsidRDefault="00C92A98" w:rsidP="004A6E47">
      <w:pPr>
        <w:pStyle w:val="ListParagraph"/>
        <w:numPr>
          <w:ilvl w:val="0"/>
          <w:numId w:val="9"/>
        </w:numPr>
      </w:pPr>
      <w:r w:rsidRPr="00C92A98">
        <w:t>Social impact</w:t>
      </w:r>
      <w:r>
        <w:t>, outcomes-based measurement and real community accountability. What we measure, matters.</w:t>
      </w:r>
    </w:p>
    <w:p w:rsidR="004A6E47" w:rsidRPr="001278DD" w:rsidRDefault="004A6E47" w:rsidP="004A6E47">
      <w:pPr>
        <w:pStyle w:val="ListParagraph"/>
        <w:numPr>
          <w:ilvl w:val="0"/>
          <w:numId w:val="9"/>
        </w:numPr>
        <w:rPr>
          <w:b/>
        </w:rPr>
      </w:pPr>
      <w:r>
        <w:t xml:space="preserve">The voices of our youth </w:t>
      </w:r>
      <w:r w:rsidR="00BF6F83">
        <w:t>are</w:t>
      </w:r>
      <w:r>
        <w:t xml:space="preserve"> often overlooked where they have little political influence. </w:t>
      </w:r>
      <w:r w:rsidR="003019DA">
        <w:t xml:space="preserve">How </w:t>
      </w:r>
      <w:r>
        <w:t xml:space="preserve">might we better incorporate the intergenerational </w:t>
      </w:r>
      <w:r w:rsidR="001278DD">
        <w:t xml:space="preserve">equity </w:t>
      </w:r>
      <w:r>
        <w:t>conversations that governments and industry should be having into our policy and practice?</w:t>
      </w:r>
    </w:p>
    <w:p w:rsidR="004A6E47" w:rsidRPr="0016761A" w:rsidRDefault="00BF6F83" w:rsidP="004A6E47">
      <w:pPr>
        <w:pStyle w:val="ListParagraph"/>
        <w:numPr>
          <w:ilvl w:val="0"/>
          <w:numId w:val="9"/>
        </w:numPr>
        <w:rPr>
          <w:b/>
        </w:rPr>
      </w:pPr>
      <w:r>
        <w:t>A</w:t>
      </w:r>
      <w:r w:rsidR="001278DD">
        <w:t xml:space="preserve">rts </w:t>
      </w:r>
      <w:r w:rsidR="003D455C">
        <w:t xml:space="preserve">and culture </w:t>
      </w:r>
      <w:r w:rsidR="001278DD">
        <w:t>have a valuable place in influencing society</w:t>
      </w:r>
      <w:r w:rsidR="003D455C">
        <w:t xml:space="preserve"> and inspiring change</w:t>
      </w:r>
      <w:r w:rsidR="001278DD">
        <w:t>, especially around social inequity, environmental crises and truth telling in a ‘post truth’ era. How can we support our arts</w:t>
      </w:r>
      <w:r w:rsidR="003D455C">
        <w:t xml:space="preserve"> and culture</w:t>
      </w:r>
      <w:r w:rsidR="001278DD">
        <w:t xml:space="preserve"> community so that they can better tell the stories of our time?</w:t>
      </w:r>
    </w:p>
    <w:p w:rsidR="0016761A" w:rsidRPr="00AE5ED4" w:rsidRDefault="0016761A" w:rsidP="004A6E47">
      <w:pPr>
        <w:pStyle w:val="ListParagraph"/>
        <w:numPr>
          <w:ilvl w:val="0"/>
          <w:numId w:val="9"/>
        </w:numPr>
        <w:rPr>
          <w:b/>
        </w:rPr>
      </w:pPr>
      <w:r>
        <w:t xml:space="preserve">Sustainability is not an infrastructure, energy, or technology </w:t>
      </w:r>
      <w:proofErr w:type="gramStart"/>
      <w:r>
        <w:t>issue,</w:t>
      </w:r>
      <w:proofErr w:type="gramEnd"/>
      <w:r>
        <w:t xml:space="preserve"> it’s a human behaviour, </w:t>
      </w:r>
      <w:r w:rsidR="00BF6F83">
        <w:t>accountability</w:t>
      </w:r>
      <w:r>
        <w:t xml:space="preserve"> and leadership issue.</w:t>
      </w:r>
    </w:p>
    <w:p w:rsidR="00AE5ED4" w:rsidRPr="003515E9" w:rsidRDefault="00AE5ED4" w:rsidP="004A6E47">
      <w:pPr>
        <w:pStyle w:val="ListParagraph"/>
        <w:numPr>
          <w:ilvl w:val="0"/>
          <w:numId w:val="9"/>
        </w:numPr>
        <w:rPr>
          <w:b/>
        </w:rPr>
      </w:pPr>
      <w:r>
        <w:t>The language of community sustainability (shared responsibility) has disempowered sustainability professionals trying to work towards organisational sustainability</w:t>
      </w:r>
      <w:r w:rsidR="00C0475D">
        <w:t xml:space="preserve"> (impact ownership)</w:t>
      </w:r>
      <w:r>
        <w:t>.</w:t>
      </w:r>
    </w:p>
    <w:p w:rsidR="003515E9" w:rsidRPr="001278DD" w:rsidRDefault="003515E9" w:rsidP="004A6E47">
      <w:pPr>
        <w:pStyle w:val="ListParagraph"/>
        <w:numPr>
          <w:ilvl w:val="0"/>
          <w:numId w:val="9"/>
        </w:numPr>
        <w:rPr>
          <w:b/>
        </w:rPr>
      </w:pPr>
      <w:r>
        <w:t xml:space="preserve">Community Based Social Marketing. </w:t>
      </w:r>
      <w:r w:rsidR="006136C8">
        <w:t>Can we use</w:t>
      </w:r>
      <w:r>
        <w:t xml:space="preserve"> the information highway to sell something meaningful</w:t>
      </w:r>
      <w:r w:rsidR="006136C8">
        <w:t>?</w:t>
      </w:r>
    </w:p>
    <w:p w:rsidR="00BF6F83" w:rsidRDefault="00BF6F83" w:rsidP="00BF6F83">
      <w:pPr>
        <w:pStyle w:val="ListParagraph"/>
        <w:rPr>
          <w:b/>
        </w:rPr>
      </w:pPr>
    </w:p>
    <w:p w:rsidR="003019DA" w:rsidRPr="00BF6F83" w:rsidRDefault="003019DA" w:rsidP="00BF6F83">
      <w:pPr>
        <w:pStyle w:val="ListParagraph"/>
        <w:numPr>
          <w:ilvl w:val="0"/>
          <w:numId w:val="19"/>
        </w:numPr>
        <w:rPr>
          <w:b/>
        </w:rPr>
      </w:pPr>
      <w:r w:rsidRPr="00BF6F83">
        <w:rPr>
          <w:b/>
        </w:rPr>
        <w:t>Water Sensitivity and Literacy</w:t>
      </w:r>
    </w:p>
    <w:p w:rsidR="003019DA" w:rsidRDefault="003019DA" w:rsidP="003019DA">
      <w:pPr>
        <w:pStyle w:val="ListParagraph"/>
        <w:numPr>
          <w:ilvl w:val="0"/>
          <w:numId w:val="9"/>
        </w:numPr>
      </w:pPr>
      <w:r>
        <w:t>Is there really a water shortage or just a shortage of optimal water management systems?</w:t>
      </w:r>
    </w:p>
    <w:p w:rsidR="003019DA" w:rsidRDefault="0016761A" w:rsidP="003019DA">
      <w:pPr>
        <w:pStyle w:val="ListParagraph"/>
        <w:numPr>
          <w:ilvl w:val="0"/>
          <w:numId w:val="10"/>
        </w:numPr>
      </w:pPr>
      <w:r>
        <w:t xml:space="preserve">If water is a life sustaining resource, why is it so hard to change community behaviours around </w:t>
      </w:r>
      <w:r w:rsidR="00BF6F83">
        <w:t>conserving it</w:t>
      </w:r>
      <w:r>
        <w:t>?</w:t>
      </w:r>
    </w:p>
    <w:p w:rsidR="00BF6F83" w:rsidRDefault="00BF6F83" w:rsidP="003019DA">
      <w:pPr>
        <w:pStyle w:val="ListParagraph"/>
        <w:numPr>
          <w:ilvl w:val="0"/>
          <w:numId w:val="10"/>
        </w:numPr>
      </w:pPr>
      <w:r>
        <w:t xml:space="preserve">Healing Waters. Understanding water as part of a </w:t>
      </w:r>
      <w:r w:rsidR="007F1A40">
        <w:t xml:space="preserve">critical </w:t>
      </w:r>
      <w:r>
        <w:t>cultural narrative. Learning</w:t>
      </w:r>
      <w:r w:rsidR="007F1A40">
        <w:t xml:space="preserve"> land and water stewardship</w:t>
      </w:r>
      <w:r>
        <w:t xml:space="preserve"> from our Traditional Owners.</w:t>
      </w:r>
    </w:p>
    <w:p w:rsidR="00BF6F83" w:rsidRDefault="00BF6F83" w:rsidP="003019DA">
      <w:pPr>
        <w:pStyle w:val="ListParagraph"/>
        <w:numPr>
          <w:ilvl w:val="0"/>
          <w:numId w:val="10"/>
        </w:numPr>
      </w:pPr>
      <w:r>
        <w:t xml:space="preserve">When data and water collide. How </w:t>
      </w:r>
      <w:r w:rsidR="00CF064E">
        <w:t xml:space="preserve">fast </w:t>
      </w:r>
      <w:r>
        <w:t>evolving data collection and analysis practice</w:t>
      </w:r>
      <w:r w:rsidR="00CF064E">
        <w:t>s</w:t>
      </w:r>
      <w:r>
        <w:t xml:space="preserve"> are driving change in the water and resource management space.</w:t>
      </w:r>
    </w:p>
    <w:p w:rsidR="00BF6F83" w:rsidRDefault="00BF6F83" w:rsidP="00BF6F83">
      <w:pPr>
        <w:pStyle w:val="ListParagraph"/>
      </w:pPr>
    </w:p>
    <w:p w:rsidR="003019DA" w:rsidRPr="00BF6F83" w:rsidRDefault="003019DA" w:rsidP="00BF6F83">
      <w:pPr>
        <w:pStyle w:val="ListParagraph"/>
        <w:numPr>
          <w:ilvl w:val="0"/>
          <w:numId w:val="19"/>
        </w:numPr>
        <w:rPr>
          <w:b/>
        </w:rPr>
      </w:pPr>
      <w:r w:rsidRPr="00BF6F83">
        <w:rPr>
          <w:b/>
        </w:rPr>
        <w:t>Biodiversity and City Greening</w:t>
      </w:r>
    </w:p>
    <w:p w:rsidR="003019DA" w:rsidRDefault="003019DA" w:rsidP="003019DA">
      <w:pPr>
        <w:pStyle w:val="ListParagraph"/>
        <w:numPr>
          <w:ilvl w:val="0"/>
          <w:numId w:val="10"/>
        </w:numPr>
      </w:pPr>
      <w:r>
        <w:t xml:space="preserve">In </w:t>
      </w:r>
      <w:r w:rsidR="007F1A40">
        <w:t>an</w:t>
      </w:r>
      <w:r>
        <w:t xml:space="preserve"> age of </w:t>
      </w:r>
      <w:r w:rsidR="0016761A">
        <w:t xml:space="preserve">mass </w:t>
      </w:r>
      <w:r>
        <w:t>extinction</w:t>
      </w:r>
      <w:r w:rsidR="007F1A40">
        <w:t>,</w:t>
      </w:r>
      <w:r>
        <w:t xml:space="preserve"> how </w:t>
      </w:r>
      <w:r w:rsidR="0016761A">
        <w:t xml:space="preserve">can we protect our </w:t>
      </w:r>
      <w:r w:rsidR="00CF064E">
        <w:t xml:space="preserve">constrained </w:t>
      </w:r>
      <w:r w:rsidR="0016761A">
        <w:t>urban ecosystems</w:t>
      </w:r>
      <w:r w:rsidR="00BF6F83">
        <w:t xml:space="preserve"> and use them to exemplify </w:t>
      </w:r>
      <w:r w:rsidR="007F1A40">
        <w:t>sustainable</w:t>
      </w:r>
      <w:r w:rsidR="00BF6F83">
        <w:t xml:space="preserve"> land management</w:t>
      </w:r>
      <w:r w:rsidR="007F1A40">
        <w:t xml:space="preserve"> practices</w:t>
      </w:r>
      <w:r>
        <w:t>?</w:t>
      </w:r>
    </w:p>
    <w:p w:rsidR="003019DA" w:rsidRDefault="003019DA" w:rsidP="003019DA">
      <w:pPr>
        <w:pStyle w:val="ListParagraph"/>
        <w:numPr>
          <w:ilvl w:val="0"/>
          <w:numId w:val="11"/>
        </w:numPr>
      </w:pPr>
      <w:r>
        <w:t xml:space="preserve">Backyard biodiversity – how </w:t>
      </w:r>
      <w:r w:rsidR="0016761A">
        <w:t>can</w:t>
      </w:r>
      <w:r>
        <w:t xml:space="preserve"> we engage </w:t>
      </w:r>
      <w:r w:rsidR="0016761A">
        <w:t>our</w:t>
      </w:r>
      <w:r>
        <w:t xml:space="preserve"> community </w:t>
      </w:r>
      <w:r w:rsidR="00BF6F83">
        <w:t>to help us achieve</w:t>
      </w:r>
      <w:r>
        <w:t xml:space="preserve"> our urban canopy and biodiversity targets?</w:t>
      </w:r>
    </w:p>
    <w:p w:rsidR="0016761A" w:rsidRDefault="00BF6F83" w:rsidP="003019DA">
      <w:pPr>
        <w:pStyle w:val="ListParagraph"/>
        <w:numPr>
          <w:ilvl w:val="0"/>
          <w:numId w:val="11"/>
        </w:numPr>
      </w:pPr>
      <w:r>
        <w:t xml:space="preserve">Infrastructure and biodiversity – </w:t>
      </w:r>
      <w:r w:rsidR="004252F8">
        <w:t xml:space="preserve">where corridors and roadways collide. How do we create green spaces when our transport budget is bigger than our urban </w:t>
      </w:r>
      <w:r w:rsidR="006143BA">
        <w:t>forestry</w:t>
      </w:r>
      <w:r w:rsidR="004252F8">
        <w:t xml:space="preserve"> budget? Finding a balance and creating incentives for designing the urban landscape differently.</w:t>
      </w:r>
    </w:p>
    <w:p w:rsidR="006143BA" w:rsidRDefault="006143BA" w:rsidP="006143BA">
      <w:pPr>
        <w:pStyle w:val="ListParagraph"/>
      </w:pPr>
    </w:p>
    <w:p w:rsidR="003019DA" w:rsidRPr="006143BA" w:rsidRDefault="003019DA" w:rsidP="006143BA">
      <w:pPr>
        <w:pStyle w:val="ListParagraph"/>
        <w:numPr>
          <w:ilvl w:val="0"/>
          <w:numId w:val="19"/>
        </w:numPr>
        <w:rPr>
          <w:b/>
        </w:rPr>
      </w:pPr>
      <w:r w:rsidRPr="006143BA">
        <w:rPr>
          <w:b/>
        </w:rPr>
        <w:t>Innovation, Leadership and Governance</w:t>
      </w:r>
    </w:p>
    <w:p w:rsidR="003019DA" w:rsidRDefault="003019DA" w:rsidP="003019DA">
      <w:pPr>
        <w:pStyle w:val="ListParagraph"/>
        <w:numPr>
          <w:ilvl w:val="0"/>
          <w:numId w:val="11"/>
        </w:numPr>
      </w:pPr>
      <w:r>
        <w:t xml:space="preserve">Reimagining decision making – </w:t>
      </w:r>
      <w:r w:rsidR="00AE5ED4">
        <w:t>can</w:t>
      </w:r>
      <w:r>
        <w:t xml:space="preserve"> community participatory decision</w:t>
      </w:r>
      <w:r w:rsidR="008169D7">
        <w:t>-</w:t>
      </w:r>
      <w:r>
        <w:t xml:space="preserve">making </w:t>
      </w:r>
      <w:r w:rsidR="00AE5ED4">
        <w:t>increase trust in</w:t>
      </w:r>
      <w:r>
        <w:t xml:space="preserve"> </w:t>
      </w:r>
      <w:r w:rsidR="00AE5ED4">
        <w:t>(</w:t>
      </w:r>
      <w:r>
        <w:t>local</w:t>
      </w:r>
      <w:r w:rsidR="00AE5ED4">
        <w:t>)</w:t>
      </w:r>
      <w:r w:rsidR="008169D7">
        <w:t xml:space="preserve"> </w:t>
      </w:r>
      <w:r>
        <w:t>government?</w:t>
      </w:r>
    </w:p>
    <w:p w:rsidR="004252F8" w:rsidRDefault="004252F8" w:rsidP="003019DA">
      <w:pPr>
        <w:pStyle w:val="ListParagraph"/>
        <w:numPr>
          <w:ilvl w:val="0"/>
          <w:numId w:val="11"/>
        </w:numPr>
      </w:pPr>
      <w:r>
        <w:lastRenderedPageBreak/>
        <w:t xml:space="preserve">Sustainability should not be a ‘nice to have’ delivered by </w:t>
      </w:r>
      <w:r w:rsidR="00C92A98">
        <w:t xml:space="preserve">a sole operator or small team, </w:t>
      </w:r>
      <w:r>
        <w:t xml:space="preserve">but the outcome of best practice impact management, </w:t>
      </w:r>
      <w:r w:rsidR="00AE5ED4">
        <w:t>actioned</w:t>
      </w:r>
      <w:r>
        <w:t xml:space="preserve"> as a </w:t>
      </w:r>
      <w:r w:rsidR="00AE5ED4">
        <w:t xml:space="preserve">clear expectation and </w:t>
      </w:r>
      <w:r>
        <w:t>KPI of every worker in every workplace.</w:t>
      </w:r>
    </w:p>
    <w:p w:rsidR="00C92A98" w:rsidRDefault="00C92A98" w:rsidP="003019DA">
      <w:pPr>
        <w:pStyle w:val="ListParagraph"/>
        <w:numPr>
          <w:ilvl w:val="0"/>
          <w:numId w:val="11"/>
        </w:numPr>
      </w:pPr>
      <w:r>
        <w:t xml:space="preserve">Sustainability and ESG are </w:t>
      </w:r>
      <w:r w:rsidR="00AE5ED4">
        <w:t xml:space="preserve">not </w:t>
      </w:r>
      <w:r w:rsidR="007F1A40">
        <w:t xml:space="preserve">entirely </w:t>
      </w:r>
      <w:r w:rsidR="00AE5ED4">
        <w:t>interchangeable ideas</w:t>
      </w:r>
      <w:r>
        <w:t>. Do</w:t>
      </w:r>
      <w:r w:rsidR="00AE5ED4">
        <w:t>es</w:t>
      </w:r>
      <w:r>
        <w:t xml:space="preserve"> either </w:t>
      </w:r>
      <w:r w:rsidR="006143BA">
        <w:t>truly work to inspire accountability for impact at a corporate, community or individual level?</w:t>
      </w:r>
      <w:r w:rsidR="00AE5ED4">
        <w:t xml:space="preserve"> Or do both have their flaws?</w:t>
      </w:r>
    </w:p>
    <w:p w:rsidR="003019DA" w:rsidRDefault="0016761A" w:rsidP="003019DA">
      <w:pPr>
        <w:pStyle w:val="ListParagraph"/>
        <w:numPr>
          <w:ilvl w:val="0"/>
          <w:numId w:val="11"/>
        </w:numPr>
      </w:pPr>
      <w:r>
        <w:t xml:space="preserve">Leadership is not a title, an ambition or a place within a </w:t>
      </w:r>
      <w:r w:rsidR="006143BA">
        <w:t xml:space="preserve">corporate </w:t>
      </w:r>
      <w:r>
        <w:t>hierarchy – it’s a mindset.</w:t>
      </w:r>
    </w:p>
    <w:p w:rsidR="006143BA" w:rsidRDefault="007F1A40" w:rsidP="003019DA">
      <w:pPr>
        <w:pStyle w:val="ListParagraph"/>
        <w:numPr>
          <w:ilvl w:val="0"/>
          <w:numId w:val="11"/>
        </w:numPr>
      </w:pPr>
      <w:r>
        <w:t>How ‘s</w:t>
      </w:r>
      <w:r w:rsidR="006143BA">
        <w:t>ustainability’ i</w:t>
      </w:r>
      <w:r>
        <w:t>s</w:t>
      </w:r>
      <w:r w:rsidR="006143BA">
        <w:t xml:space="preserve"> supported within an organisation matters. The evolution of the sustainability professional – from overlooked conscience of an organisation, to overworked accountability manager. Giving weight to the debate </w:t>
      </w:r>
      <w:r w:rsidR="00C0475D">
        <w:t>around</w:t>
      </w:r>
      <w:r w:rsidR="006143BA">
        <w:t xml:space="preserve"> burnout in the sustainability sector.</w:t>
      </w:r>
    </w:p>
    <w:p w:rsidR="003019DA" w:rsidRDefault="003019DA" w:rsidP="003019DA">
      <w:pPr>
        <w:pStyle w:val="ListParagraph"/>
      </w:pPr>
    </w:p>
    <w:p w:rsidR="003019DA" w:rsidRPr="006143BA" w:rsidRDefault="003019DA" w:rsidP="006143BA">
      <w:pPr>
        <w:pStyle w:val="ListParagraph"/>
        <w:numPr>
          <w:ilvl w:val="0"/>
          <w:numId w:val="19"/>
        </w:numPr>
        <w:rPr>
          <w:b/>
        </w:rPr>
      </w:pPr>
      <w:r w:rsidRPr="006143BA">
        <w:rPr>
          <w:b/>
        </w:rPr>
        <w:t>Local Economy and Prosperity</w:t>
      </w:r>
    </w:p>
    <w:p w:rsidR="003019DA" w:rsidRDefault="003019DA" w:rsidP="003019DA">
      <w:pPr>
        <w:pStyle w:val="ListParagraph"/>
        <w:numPr>
          <w:ilvl w:val="0"/>
          <w:numId w:val="11"/>
        </w:numPr>
      </w:pPr>
      <w:r>
        <w:t>Capitalism isn’t all bad… it just needs to grow up and realise that money isn’t our only form of capital</w:t>
      </w:r>
      <w:r w:rsidR="006143BA">
        <w:t>. Discuss.</w:t>
      </w:r>
    </w:p>
    <w:p w:rsidR="006143BA" w:rsidRDefault="008169D7" w:rsidP="003019DA">
      <w:pPr>
        <w:pStyle w:val="ListParagraph"/>
        <w:numPr>
          <w:ilvl w:val="0"/>
          <w:numId w:val="11"/>
        </w:numPr>
      </w:pPr>
      <w:r>
        <w:t>The new, blue economy</w:t>
      </w:r>
      <w:r w:rsidR="006143BA">
        <w:t xml:space="preserve"> – circular economics, doughnut economics, platform </w:t>
      </w:r>
      <w:proofErr w:type="spellStart"/>
      <w:r w:rsidR="006143BA">
        <w:t>cooperativism</w:t>
      </w:r>
      <w:proofErr w:type="spellEnd"/>
      <w:r w:rsidR="00AE5ED4">
        <w:t>.</w:t>
      </w:r>
      <w:r w:rsidR="006143BA">
        <w:t xml:space="preserve"> </w:t>
      </w:r>
      <w:r w:rsidR="00AE5ED4">
        <w:t>B</w:t>
      </w:r>
      <w:r w:rsidR="006143BA">
        <w:t>asic consumer capitalism isn’t the only game in town</w:t>
      </w:r>
      <w:r>
        <w:t xml:space="preserve"> anymore</w:t>
      </w:r>
      <w:r w:rsidR="006143BA">
        <w:t>, but how do we build a</w:t>
      </w:r>
      <w:r w:rsidR="00AE5ED4">
        <w:t>n active</w:t>
      </w:r>
      <w:r w:rsidR="006143BA">
        <w:t xml:space="preserve"> community around a</w:t>
      </w:r>
      <w:r>
        <w:t>n alternative</w:t>
      </w:r>
      <w:r w:rsidR="006143BA">
        <w:t xml:space="preserve"> </w:t>
      </w:r>
      <w:r w:rsidR="00AE5ED4">
        <w:t xml:space="preserve">economic </w:t>
      </w:r>
      <w:r w:rsidR="006143BA">
        <w:t>model?</w:t>
      </w:r>
    </w:p>
    <w:p w:rsidR="003019DA" w:rsidRDefault="006143BA" w:rsidP="003019DA">
      <w:pPr>
        <w:pStyle w:val="ListParagraph"/>
        <w:numPr>
          <w:ilvl w:val="0"/>
          <w:numId w:val="11"/>
        </w:numPr>
      </w:pPr>
      <w:r>
        <w:t xml:space="preserve">The rise and rise of the social enterprise. How ethical businesses have turned doing good into </w:t>
      </w:r>
      <w:r w:rsidR="008169D7">
        <w:t xml:space="preserve">doing well and capitalised on </w:t>
      </w:r>
      <w:r>
        <w:t>great marketing</w:t>
      </w:r>
      <w:r w:rsidR="008169D7">
        <w:t xml:space="preserve"> into the bargain</w:t>
      </w:r>
      <w:r>
        <w:t>.</w:t>
      </w:r>
    </w:p>
    <w:p w:rsidR="008169D7" w:rsidRDefault="008169D7" w:rsidP="003019DA">
      <w:pPr>
        <w:pStyle w:val="ListParagraph"/>
        <w:numPr>
          <w:ilvl w:val="0"/>
          <w:numId w:val="11"/>
        </w:numPr>
      </w:pPr>
      <w:r>
        <w:t>Are we on the precipice of a youth led consumer revolution? And if we are, how will 21</w:t>
      </w:r>
      <w:r w:rsidRPr="008169D7">
        <w:rPr>
          <w:vertAlign w:val="superscript"/>
        </w:rPr>
        <w:t>st</w:t>
      </w:r>
      <w:r>
        <w:t xml:space="preserve"> Century business need to respond to keep its reputation intact?</w:t>
      </w:r>
    </w:p>
    <w:p w:rsidR="00AE5ED4" w:rsidRDefault="00AE5ED4" w:rsidP="00AE5ED4">
      <w:pPr>
        <w:pStyle w:val="ListParagraph"/>
      </w:pPr>
    </w:p>
    <w:p w:rsidR="003019DA" w:rsidRPr="006143BA" w:rsidRDefault="003019DA" w:rsidP="006143BA">
      <w:pPr>
        <w:pStyle w:val="ListParagraph"/>
        <w:numPr>
          <w:ilvl w:val="0"/>
          <w:numId w:val="19"/>
        </w:numPr>
        <w:rPr>
          <w:b/>
        </w:rPr>
      </w:pPr>
      <w:r w:rsidRPr="006143BA">
        <w:rPr>
          <w:b/>
        </w:rPr>
        <w:t>Health, Wellbeing and Resilience</w:t>
      </w:r>
    </w:p>
    <w:p w:rsidR="003019DA" w:rsidRDefault="00AE5ED4" w:rsidP="003019DA">
      <w:pPr>
        <w:pStyle w:val="ListParagraph"/>
        <w:numPr>
          <w:ilvl w:val="0"/>
          <w:numId w:val="11"/>
        </w:numPr>
      </w:pPr>
      <w:r>
        <w:t>Can the way we d</w:t>
      </w:r>
      <w:r w:rsidR="003019DA">
        <w:t xml:space="preserve">esign </w:t>
      </w:r>
      <w:r>
        <w:t>our</w:t>
      </w:r>
      <w:r w:rsidR="003019DA">
        <w:t xml:space="preserve"> urban environment</w:t>
      </w:r>
      <w:r>
        <w:t xml:space="preserve">s </w:t>
      </w:r>
      <w:r w:rsidR="003019DA">
        <w:t xml:space="preserve">impact on </w:t>
      </w:r>
      <w:r>
        <w:t>human</w:t>
      </w:r>
      <w:r w:rsidR="003019DA">
        <w:t xml:space="preserve"> health and wellbeing?</w:t>
      </w:r>
    </w:p>
    <w:p w:rsidR="00AE5ED4" w:rsidRDefault="00AE5ED4" w:rsidP="003019DA">
      <w:pPr>
        <w:pStyle w:val="ListParagraph"/>
        <w:numPr>
          <w:ilvl w:val="0"/>
          <w:numId w:val="12"/>
        </w:numPr>
      </w:pPr>
      <w:r>
        <w:t xml:space="preserve">Dealing with </w:t>
      </w:r>
      <w:r w:rsidR="003515E9">
        <w:t>disasters</w:t>
      </w:r>
      <w:r>
        <w:t xml:space="preserve">. In the era of climate change, understanding how to build </w:t>
      </w:r>
      <w:r w:rsidR="003515E9">
        <w:t xml:space="preserve">preparedness for emergencies into our lives is </w:t>
      </w:r>
      <w:proofErr w:type="gramStart"/>
      <w:r w:rsidR="003515E9">
        <w:t>key</w:t>
      </w:r>
      <w:proofErr w:type="gramEnd"/>
      <w:r w:rsidR="003515E9">
        <w:t>. How do we plan for the unexpected</w:t>
      </w:r>
      <w:r w:rsidR="007F1A40">
        <w:t xml:space="preserve"> and unprecedented</w:t>
      </w:r>
      <w:r w:rsidR="003515E9">
        <w:t>?</w:t>
      </w:r>
    </w:p>
    <w:p w:rsidR="003019DA" w:rsidRDefault="003515E9" w:rsidP="003019DA">
      <w:pPr>
        <w:pStyle w:val="ListParagraph"/>
        <w:numPr>
          <w:ilvl w:val="0"/>
          <w:numId w:val="12"/>
        </w:numPr>
      </w:pPr>
      <w:r>
        <w:t>In a social media society, with an impossible volume of information invading our every waking moment, how do we build strategies into our lives for personal wellbeing?</w:t>
      </w:r>
    </w:p>
    <w:p w:rsidR="00AE5ED4" w:rsidRDefault="00AE5ED4" w:rsidP="00AE5ED4">
      <w:pPr>
        <w:pStyle w:val="ListParagraph"/>
      </w:pPr>
    </w:p>
    <w:p w:rsidR="003019DA" w:rsidRPr="00AE5ED4" w:rsidRDefault="00FF5D6E" w:rsidP="00AE5ED4">
      <w:pPr>
        <w:pStyle w:val="ListParagraph"/>
        <w:numPr>
          <w:ilvl w:val="0"/>
          <w:numId w:val="19"/>
        </w:numPr>
        <w:rPr>
          <w:b/>
        </w:rPr>
      </w:pPr>
      <w:r w:rsidRPr="00AE5ED4">
        <w:rPr>
          <w:b/>
        </w:rPr>
        <w:t>Sustainable Development, Planning and I</w:t>
      </w:r>
      <w:r w:rsidR="003019DA" w:rsidRPr="00AE5ED4">
        <w:rPr>
          <w:b/>
        </w:rPr>
        <w:t>nfrastructure</w:t>
      </w:r>
    </w:p>
    <w:p w:rsidR="00C92A98" w:rsidRDefault="00C92A98" w:rsidP="00C92A98">
      <w:pPr>
        <w:pStyle w:val="ListParagraph"/>
        <w:numPr>
          <w:ilvl w:val="0"/>
          <w:numId w:val="12"/>
        </w:numPr>
      </w:pPr>
      <w:r>
        <w:t xml:space="preserve">Reconnecting with our stories – can we create a new urban narrative that values cultural connection, traditional knowledge, creative capital and </w:t>
      </w:r>
      <w:r w:rsidR="006136C8">
        <w:t>human-centric</w:t>
      </w:r>
      <w:r>
        <w:t xml:space="preserve"> urban design?</w:t>
      </w:r>
    </w:p>
    <w:p w:rsidR="003019DA" w:rsidRDefault="006136C8" w:rsidP="00FF5D6E">
      <w:pPr>
        <w:pStyle w:val="ListParagraph"/>
        <w:numPr>
          <w:ilvl w:val="0"/>
          <w:numId w:val="12"/>
        </w:numPr>
      </w:pPr>
      <w:r>
        <w:t xml:space="preserve">Designers and Architects – are they </w:t>
      </w:r>
      <w:r w:rsidR="00754958">
        <w:t>our</w:t>
      </w:r>
      <w:r>
        <w:t xml:space="preserve"> new sustainability leaders</w:t>
      </w:r>
      <w:r w:rsidR="003019DA">
        <w:t>?</w:t>
      </w:r>
    </w:p>
    <w:p w:rsidR="006136C8" w:rsidRDefault="006136C8" w:rsidP="00FF5D6E">
      <w:pPr>
        <w:pStyle w:val="ListParagraph"/>
        <w:numPr>
          <w:ilvl w:val="0"/>
          <w:numId w:val="12"/>
        </w:numPr>
      </w:pPr>
      <w:r>
        <w:t>Embodied energy and carbon. How do we measure, monitor and manage it for better built form outcomes?</w:t>
      </w:r>
    </w:p>
    <w:p w:rsidR="006136C8" w:rsidRDefault="006136C8" w:rsidP="00FF5D6E">
      <w:pPr>
        <w:pStyle w:val="ListParagraph"/>
        <w:numPr>
          <w:ilvl w:val="0"/>
          <w:numId w:val="12"/>
        </w:numPr>
      </w:pPr>
      <w:r>
        <w:t xml:space="preserve">Beyond compliance. What </w:t>
      </w:r>
      <w:r w:rsidR="00754958">
        <w:t>constitutes</w:t>
      </w:r>
      <w:r>
        <w:t xml:space="preserve"> sustainable design and how do we </w:t>
      </w:r>
      <w:r w:rsidR="00754958">
        <w:t>communicate and capitalise on</w:t>
      </w:r>
      <w:r>
        <w:t xml:space="preserve"> it</w:t>
      </w:r>
      <w:r w:rsidR="00754958">
        <w:t xml:space="preserve"> in the 21</w:t>
      </w:r>
      <w:r w:rsidR="00754958" w:rsidRPr="00754958">
        <w:rPr>
          <w:vertAlign w:val="superscript"/>
        </w:rPr>
        <w:t>st</w:t>
      </w:r>
      <w:r w:rsidR="00754958">
        <w:t xml:space="preserve"> Century</w:t>
      </w:r>
      <w:r>
        <w:t>?</w:t>
      </w:r>
    </w:p>
    <w:p w:rsidR="00754958" w:rsidRDefault="00754958" w:rsidP="00FF5D6E">
      <w:pPr>
        <w:pStyle w:val="ListParagraph"/>
        <w:numPr>
          <w:ilvl w:val="0"/>
          <w:numId w:val="12"/>
        </w:numPr>
      </w:pPr>
      <w:r>
        <w:t>The ethics of sustainable design. Why is ‘green design’ only achievable for those with a lot of ‘green’ in their bank balance?</w:t>
      </w:r>
    </w:p>
    <w:p w:rsidR="00FF5D6E" w:rsidRDefault="00754958" w:rsidP="003019DA">
      <w:pPr>
        <w:pStyle w:val="ListParagraph"/>
        <w:numPr>
          <w:ilvl w:val="0"/>
          <w:numId w:val="12"/>
        </w:numPr>
      </w:pPr>
      <w:r>
        <w:t xml:space="preserve">Smart Cities. Just because </w:t>
      </w:r>
      <w:proofErr w:type="gramStart"/>
      <w:r>
        <w:t>it’s</w:t>
      </w:r>
      <w:proofErr w:type="gramEnd"/>
      <w:r>
        <w:t xml:space="preserve"> ‘smart’ doesn’t make it sustainable… so how do we best use technology connectivity to enable best practice impact management for sustainability?</w:t>
      </w:r>
    </w:p>
    <w:p w:rsidR="003019DA" w:rsidRDefault="003019DA" w:rsidP="003019DA"/>
    <w:sectPr w:rsidR="00301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D64"/>
    <w:multiLevelType w:val="hybridMultilevel"/>
    <w:tmpl w:val="9C18D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35D"/>
    <w:multiLevelType w:val="hybridMultilevel"/>
    <w:tmpl w:val="C3F40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0E13"/>
    <w:multiLevelType w:val="hybridMultilevel"/>
    <w:tmpl w:val="BDA4B5D2"/>
    <w:lvl w:ilvl="0" w:tplc="259293B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5AC4"/>
    <w:multiLevelType w:val="hybridMultilevel"/>
    <w:tmpl w:val="A962A7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4D0900"/>
    <w:multiLevelType w:val="hybridMultilevel"/>
    <w:tmpl w:val="E696B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1C02"/>
    <w:multiLevelType w:val="hybridMultilevel"/>
    <w:tmpl w:val="45FE9BD0"/>
    <w:lvl w:ilvl="0" w:tplc="0C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94C7E"/>
    <w:multiLevelType w:val="hybridMultilevel"/>
    <w:tmpl w:val="776CE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A2E44"/>
    <w:multiLevelType w:val="hybridMultilevel"/>
    <w:tmpl w:val="DDCA223A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F6BB6"/>
    <w:multiLevelType w:val="hybridMultilevel"/>
    <w:tmpl w:val="F81A936A"/>
    <w:lvl w:ilvl="0" w:tplc="2B665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35C62"/>
    <w:multiLevelType w:val="hybridMultilevel"/>
    <w:tmpl w:val="D8DC2DC4"/>
    <w:lvl w:ilvl="0" w:tplc="2B665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4164C"/>
    <w:multiLevelType w:val="hybridMultilevel"/>
    <w:tmpl w:val="5574BB4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35DA1"/>
    <w:multiLevelType w:val="hybridMultilevel"/>
    <w:tmpl w:val="BF944510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67CFE"/>
    <w:multiLevelType w:val="hybridMultilevel"/>
    <w:tmpl w:val="E9748C54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A5C57"/>
    <w:multiLevelType w:val="hybridMultilevel"/>
    <w:tmpl w:val="5C14DC8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25C45"/>
    <w:multiLevelType w:val="hybridMultilevel"/>
    <w:tmpl w:val="CFE65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657DF"/>
    <w:multiLevelType w:val="hybridMultilevel"/>
    <w:tmpl w:val="C0BEE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307AD"/>
    <w:multiLevelType w:val="hybridMultilevel"/>
    <w:tmpl w:val="3418C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F7A4C"/>
    <w:multiLevelType w:val="hybridMultilevel"/>
    <w:tmpl w:val="F03CE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D2E1B"/>
    <w:multiLevelType w:val="hybridMultilevel"/>
    <w:tmpl w:val="DE589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5"/>
  </w:num>
  <w:num w:numId="10">
    <w:abstractNumId w:val="16"/>
  </w:num>
  <w:num w:numId="11">
    <w:abstractNumId w:val="14"/>
  </w:num>
  <w:num w:numId="12">
    <w:abstractNumId w:val="18"/>
  </w:num>
  <w:num w:numId="13">
    <w:abstractNumId w:val="17"/>
  </w:num>
  <w:num w:numId="14">
    <w:abstractNumId w:val="13"/>
  </w:num>
  <w:num w:numId="15">
    <w:abstractNumId w:val="11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DC"/>
    <w:rsid w:val="00065CDC"/>
    <w:rsid w:val="000D4B04"/>
    <w:rsid w:val="001278DD"/>
    <w:rsid w:val="0016761A"/>
    <w:rsid w:val="003019DA"/>
    <w:rsid w:val="003515E9"/>
    <w:rsid w:val="003D455C"/>
    <w:rsid w:val="004252F8"/>
    <w:rsid w:val="004A6E47"/>
    <w:rsid w:val="006136C8"/>
    <w:rsid w:val="006143BA"/>
    <w:rsid w:val="006D3618"/>
    <w:rsid w:val="00754958"/>
    <w:rsid w:val="007B1BC0"/>
    <w:rsid w:val="007F1A40"/>
    <w:rsid w:val="008169D7"/>
    <w:rsid w:val="00AC4E1E"/>
    <w:rsid w:val="00AE5ED4"/>
    <w:rsid w:val="00AF51BF"/>
    <w:rsid w:val="00BF6F83"/>
    <w:rsid w:val="00C0475D"/>
    <w:rsid w:val="00C92A98"/>
    <w:rsid w:val="00CF0068"/>
    <w:rsid w:val="00CF064E"/>
    <w:rsid w:val="00FA3996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D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D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stainability@canning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1531</Words>
  <Characters>8713</Characters>
  <Application>Microsoft Office Word</Application>
  <DocSecurity>0</DocSecurity>
  <Lines>155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Canning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Bainbridge</dc:creator>
  <cp:keywords/>
  <dc:description/>
  <cp:lastModifiedBy>Melanie Bainbridge</cp:lastModifiedBy>
  <cp:revision>6</cp:revision>
  <dcterms:created xsi:type="dcterms:W3CDTF">2021-12-20T02:52:00Z</dcterms:created>
  <dcterms:modified xsi:type="dcterms:W3CDTF">2021-12-22T03:14:00Z</dcterms:modified>
</cp:coreProperties>
</file>